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E4B74" w14:textId="77777777" w:rsidR="0040750D" w:rsidRDefault="00CD6897" w:rsidP="0040750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0750D" w:rsidRPr="0040750D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40750D" w:rsidRPr="0040750D">
        <w:rPr>
          <w:rFonts w:ascii="Corbel" w:hAnsi="Corbel"/>
          <w:bCs/>
          <w:i/>
        </w:rPr>
        <w:t>UR  nr</w:t>
      </w:r>
      <w:proofErr w:type="gramEnd"/>
      <w:r w:rsidR="0040750D" w:rsidRPr="0040750D">
        <w:rPr>
          <w:rFonts w:ascii="Corbel" w:hAnsi="Corbel"/>
          <w:bCs/>
          <w:i/>
        </w:rPr>
        <w:t xml:space="preserve"> 7/2023</w:t>
      </w:r>
    </w:p>
    <w:p w14:paraId="2674A79D" w14:textId="77777777" w:rsidR="0040750D" w:rsidRPr="0040750D" w:rsidRDefault="0040750D" w:rsidP="0040750D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4DA14C13" w:rsidR="0085747A" w:rsidRPr="009C54AE" w:rsidRDefault="0085747A" w:rsidP="0040750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747819B3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20B9B">
        <w:rPr>
          <w:rFonts w:ascii="Corbel" w:hAnsi="Corbel"/>
          <w:i/>
          <w:smallCaps/>
          <w:sz w:val="24"/>
          <w:szCs w:val="24"/>
        </w:rPr>
        <w:t>202</w:t>
      </w:r>
      <w:r w:rsidR="0040750D">
        <w:rPr>
          <w:rFonts w:ascii="Corbel" w:hAnsi="Corbel"/>
          <w:i/>
          <w:smallCaps/>
          <w:sz w:val="24"/>
          <w:szCs w:val="24"/>
        </w:rPr>
        <w:t>3</w:t>
      </w:r>
      <w:r w:rsidR="00B20B9B">
        <w:rPr>
          <w:rFonts w:ascii="Corbel" w:hAnsi="Corbel"/>
          <w:i/>
          <w:smallCaps/>
          <w:sz w:val="24"/>
          <w:szCs w:val="24"/>
        </w:rPr>
        <w:t>-202</w:t>
      </w:r>
      <w:r w:rsidR="0040750D">
        <w:rPr>
          <w:rFonts w:ascii="Corbel" w:hAnsi="Corbel"/>
          <w:i/>
          <w:smallCaps/>
          <w:sz w:val="24"/>
          <w:szCs w:val="24"/>
        </w:rPr>
        <w:t>6</w:t>
      </w:r>
    </w:p>
    <w:p w14:paraId="0F05DE12" w14:textId="2BACB738" w:rsidR="00445970" w:rsidRPr="00EA4832" w:rsidRDefault="00445970" w:rsidP="002A1CC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FC5E3B">
        <w:rPr>
          <w:rFonts w:ascii="Corbel" w:hAnsi="Corbel"/>
          <w:sz w:val="20"/>
          <w:szCs w:val="20"/>
        </w:rPr>
        <w:t>202</w:t>
      </w:r>
      <w:r w:rsidR="0040750D">
        <w:rPr>
          <w:rFonts w:ascii="Corbel" w:hAnsi="Corbel"/>
          <w:sz w:val="20"/>
          <w:szCs w:val="20"/>
        </w:rPr>
        <w:t>5</w:t>
      </w:r>
      <w:r w:rsidR="00FC5E3B">
        <w:rPr>
          <w:rFonts w:ascii="Corbel" w:hAnsi="Corbel"/>
          <w:sz w:val="20"/>
          <w:szCs w:val="20"/>
        </w:rPr>
        <w:t>/</w:t>
      </w:r>
      <w:r w:rsidR="0027348E">
        <w:rPr>
          <w:rFonts w:ascii="Corbel" w:hAnsi="Corbel"/>
          <w:sz w:val="20"/>
          <w:szCs w:val="20"/>
        </w:rPr>
        <w:t>202</w:t>
      </w:r>
      <w:r w:rsidR="0040750D">
        <w:rPr>
          <w:rFonts w:ascii="Corbel" w:hAnsi="Corbel"/>
          <w:sz w:val="20"/>
          <w:szCs w:val="20"/>
        </w:rPr>
        <w:t>6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C8BEE6" w14:textId="77777777" w:rsidTr="2F07E40E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E5C151" w14:textId="77777777" w:rsidR="0085747A" w:rsidRPr="0027348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Cs w:val="0"/>
              </w:rPr>
              <w:t>Zasoby ludzkie w usługach</w:t>
            </w:r>
          </w:p>
        </w:tc>
      </w:tr>
      <w:tr w:rsidR="0085747A" w:rsidRPr="009C54AE" w14:paraId="464FF019" w14:textId="77777777" w:rsidTr="2F07E40E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C6D852" w14:textId="77777777" w:rsidR="0085747A" w:rsidRPr="0027348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Cs w:val="0"/>
              </w:rPr>
              <w:t>E/I/EUB/C.6</w:t>
            </w:r>
          </w:p>
        </w:tc>
      </w:tr>
      <w:tr w:rsidR="0085747A" w:rsidRPr="009C54AE" w14:paraId="4E2F8C33" w14:textId="77777777" w:rsidTr="2F07E40E">
        <w:tc>
          <w:tcPr>
            <w:tcW w:w="2694" w:type="dxa"/>
            <w:vAlign w:val="center"/>
          </w:tcPr>
          <w:p w14:paraId="19552E28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29EEB71" w14:textId="77777777" w:rsidTr="2F07E40E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77777777" w:rsidR="0085747A" w:rsidRPr="009C54AE" w:rsidRDefault="002734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048482E6" w14:textId="77777777" w:rsidTr="2F07E40E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9C54A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5BD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7F70225" w14:textId="77777777" w:rsidTr="2F07E40E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9C54AE" w:rsidRDefault="002734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3A488BE5" w14:textId="77777777" w:rsidTr="2F07E40E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5C70B2EB" w14:textId="77777777" w:rsidTr="2F07E40E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4C19124B" w:rsidR="0085747A" w:rsidRPr="009C54AE" w:rsidRDefault="009665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0CC448A" w14:textId="77777777" w:rsidTr="2F07E40E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5BD4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27348E">
              <w:rPr>
                <w:rFonts w:ascii="Corbel" w:hAnsi="Corbel"/>
                <w:b w:val="0"/>
                <w:sz w:val="24"/>
                <w:szCs w:val="24"/>
              </w:rPr>
              <w:t>/5</w:t>
            </w:r>
          </w:p>
        </w:tc>
      </w:tr>
      <w:tr w:rsidR="0085747A" w:rsidRPr="009C54AE" w14:paraId="2724D578" w14:textId="77777777" w:rsidTr="2F07E40E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786482B" w14:textId="77777777" w:rsidTr="2F07E40E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D0811C6" w14:textId="77777777" w:rsidTr="2F07E40E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AC3DBE" w14:textId="77777777" w:rsidR="0085747A" w:rsidRPr="009773BE" w:rsidRDefault="009773BE" w:rsidP="2F07E40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sz w:val="24"/>
                <w:szCs w:val="24"/>
              </w:rPr>
              <w:t>Dr hab. Mariola Grzebyk, prof. UR</w:t>
            </w:r>
          </w:p>
        </w:tc>
      </w:tr>
      <w:tr w:rsidR="0085747A" w:rsidRPr="009C54AE" w14:paraId="1DE935CD" w14:textId="77777777" w:rsidTr="2F07E40E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AD3500" w14:textId="72DC1EF8" w:rsidR="0085747A" w:rsidRPr="009773BE" w:rsidRDefault="00801695" w:rsidP="2F07E40E">
            <w:pPr>
              <w:pStyle w:val="Odpowiedzi"/>
              <w:spacing w:before="100" w:beforeAutospacing="1" w:after="100" w:afterAutospacing="1"/>
              <w:rPr>
                <w:rStyle w:val="fontstyle01"/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sz w:val="24"/>
                <w:szCs w:val="24"/>
              </w:rPr>
              <w:t xml:space="preserve">Dr Piotr Cyrek, </w:t>
            </w:r>
            <w:r w:rsidRPr="2F07E40E">
              <w:rPr>
                <w:rStyle w:val="fontstyle01"/>
                <w:rFonts w:ascii="Corbel" w:hAnsi="Corbel"/>
                <w:sz w:val="24"/>
                <w:szCs w:val="24"/>
              </w:rPr>
              <w:t>Dr Anna Mazurkiewicz, Dr Wiesław Szopiński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7348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2F07E40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91BDBF" w14:textId="77777777" w:rsidTr="2F07E40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9773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36D4936C" w:rsidR="00015B8F" w:rsidRPr="009C54AE" w:rsidRDefault="009665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6E3DDC20" w:rsidR="00015B8F" w:rsidRPr="009C54AE" w:rsidRDefault="009665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6A294EA5" w:rsidR="00015B8F" w:rsidRPr="009C54AE" w:rsidRDefault="2F07E40E" w:rsidP="2F07E40E">
            <w:pPr>
              <w:pStyle w:val="centralniewrubryce"/>
              <w:spacing w:before="0" w:after="0"/>
            </w:pPr>
            <w:r w:rsidRPr="2F07E40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2BAEB4" w14:textId="77777777" w:rsidR="002A1CC7" w:rsidRPr="009B2D68" w:rsidRDefault="002A1CC7" w:rsidP="002A1CC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9B2D68">
        <w:rPr>
          <w:rStyle w:val="normaltextrun"/>
          <w:rFonts w:ascii="Wingdings" w:eastAsia="Wingdings" w:hAnsi="Wingdings" w:cs="Wingdings"/>
        </w:rPr>
        <w:t></w:t>
      </w:r>
      <w:r w:rsidRPr="009B2D68">
        <w:rPr>
          <w:rStyle w:val="normaltextrun"/>
          <w:rFonts w:ascii="Corbel" w:hAnsi="Corbel" w:cs="Segoe UI"/>
        </w:rPr>
        <w:t> </w:t>
      </w:r>
      <w:r w:rsidRPr="009B2D68">
        <w:rPr>
          <w:rFonts w:ascii="Corbel" w:hAnsi="Corbel"/>
        </w:rPr>
        <w:t>zajęcia w formie tradycyjnej (lub zdalnie z wykorzystaniem platformy Ms </w:t>
      </w:r>
      <w:proofErr w:type="spellStart"/>
      <w:r w:rsidRPr="009B2D68">
        <w:rPr>
          <w:rStyle w:val="spellingerror"/>
          <w:rFonts w:ascii="Corbel" w:hAnsi="Corbel"/>
        </w:rPr>
        <w:t>Teams</w:t>
      </w:r>
      <w:proofErr w:type="spellEnd"/>
      <w:r w:rsidRPr="009B2D68">
        <w:rPr>
          <w:rStyle w:val="spellingerror"/>
          <w:rFonts w:ascii="Corbel" w:hAnsi="Corbel"/>
        </w:rPr>
        <w:t>)</w:t>
      </w:r>
      <w:r w:rsidRPr="009B2D68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6DA1512" w14:textId="77777777" w:rsidR="002A1CC7" w:rsidRDefault="002A1CC7" w:rsidP="002A1CC7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42983F1" w14:textId="77777777" w:rsidR="00847788" w:rsidRDefault="00847788" w:rsidP="00847788">
      <w:pPr>
        <w:pStyle w:val="Punktygwne"/>
        <w:spacing w:before="0" w:after="0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Ćwiczenia – zaliczenie z oceną</w:t>
      </w:r>
    </w:p>
    <w:p w14:paraId="27B7A073" w14:textId="77777777" w:rsidR="00847788" w:rsidRDefault="00847788" w:rsidP="00847788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>
        <w:rPr>
          <w:rFonts w:ascii="Corbel" w:hAnsi="Corbel"/>
          <w:b w:val="0"/>
          <w:smallCaps w:val="0"/>
        </w:rPr>
        <w:t xml:space="preserve">Wykład – </w:t>
      </w:r>
      <w:r w:rsidRPr="7F52EAD8">
        <w:rPr>
          <w:rFonts w:ascii="Corbel" w:hAnsi="Corbel"/>
          <w:b w:val="0"/>
          <w:smallCaps w:val="0"/>
        </w:rPr>
        <w:t>egzamin</w:t>
      </w:r>
    </w:p>
    <w:p w14:paraId="3DEEC669" w14:textId="77777777" w:rsidR="0027348E" w:rsidRDefault="002734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13C6D39" w14:textId="77777777" w:rsidTr="00745302">
        <w:tc>
          <w:tcPr>
            <w:tcW w:w="9670" w:type="dxa"/>
          </w:tcPr>
          <w:p w14:paraId="7A533067" w14:textId="77777777" w:rsidR="0085747A" w:rsidRPr="009C54AE" w:rsidRDefault="009773B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</w:rPr>
              <w:t>Znajomość podstawowych pojęć i problemów z zakresu zarządzania i ekonomii.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74D69113" w14:textId="77777777" w:rsidTr="2F07E40E">
        <w:tc>
          <w:tcPr>
            <w:tcW w:w="844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7CAA4E2" w14:textId="77777777" w:rsidR="0085747A" w:rsidRPr="009C54AE" w:rsidRDefault="009773B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sz w:val="24"/>
                <w:szCs w:val="24"/>
              </w:rPr>
              <w:t>Celem przedmiotu jest ukazanie znaczenia, kształtowania i wykorzystania zasobów ludzkich w organizacjach usługowych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27348E" w14:paraId="61F38664" w14:textId="77777777" w:rsidTr="00855686">
        <w:tc>
          <w:tcPr>
            <w:tcW w:w="1681" w:type="dxa"/>
            <w:vAlign w:val="center"/>
          </w:tcPr>
          <w:p w14:paraId="41C145ED" w14:textId="77777777" w:rsidR="0085747A" w:rsidRPr="0027348E" w:rsidRDefault="0085747A" w:rsidP="00855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348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7348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7348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27348E" w:rsidRDefault="0085747A" w:rsidP="00855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27348E" w:rsidRDefault="0085747A" w:rsidP="00855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27348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27348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930FF" w:rsidRPr="0027348E" w14:paraId="7A9A417E" w14:textId="77777777" w:rsidTr="00855686">
        <w:tc>
          <w:tcPr>
            <w:tcW w:w="1681" w:type="dxa"/>
          </w:tcPr>
          <w:p w14:paraId="4FCA5964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E67B6DB" w14:textId="77777777" w:rsidR="00F930FF" w:rsidRPr="0027348E" w:rsidRDefault="00BA3C19" w:rsidP="00BA3C1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podstawowe pojęcia z zakresu </w:t>
            </w:r>
            <w:r>
              <w:rPr>
                <w:rFonts w:ascii="Corbel" w:hAnsi="Corbel"/>
                <w:sz w:val="24"/>
                <w:szCs w:val="24"/>
              </w:rPr>
              <w:t>tematyki dotyczącej zasobów ludzkich w usługach</w:t>
            </w:r>
          </w:p>
        </w:tc>
        <w:tc>
          <w:tcPr>
            <w:tcW w:w="1865" w:type="dxa"/>
          </w:tcPr>
          <w:p w14:paraId="27F8033C" w14:textId="77777777" w:rsidR="00F930FF" w:rsidRPr="0027348E" w:rsidRDefault="00F930FF" w:rsidP="002734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K_W01</w:t>
            </w:r>
          </w:p>
        </w:tc>
      </w:tr>
      <w:tr w:rsidR="00F930FF" w:rsidRPr="0027348E" w14:paraId="57019B8F" w14:textId="77777777" w:rsidTr="00855686">
        <w:tc>
          <w:tcPr>
            <w:tcW w:w="1681" w:type="dxa"/>
          </w:tcPr>
          <w:p w14:paraId="56A76B19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5974" w:type="dxa"/>
          </w:tcPr>
          <w:p w14:paraId="0F6DE010" w14:textId="77777777" w:rsidR="00F930FF" w:rsidRPr="0027348E" w:rsidRDefault="00BA3C19" w:rsidP="00BA3C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oceniać rolę człowieka w środowisku pracy i odpowiednio planować i organizować działania zespołów</w:t>
            </w:r>
          </w:p>
        </w:tc>
        <w:tc>
          <w:tcPr>
            <w:tcW w:w="1865" w:type="dxa"/>
          </w:tcPr>
          <w:p w14:paraId="3CFCD0C1" w14:textId="77777777" w:rsidR="00F930FF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K_U01</w:t>
            </w:r>
          </w:p>
          <w:p w14:paraId="1A5D6DC2" w14:textId="77777777" w:rsidR="00BA3C19" w:rsidRPr="0027348E" w:rsidRDefault="00BA3C19" w:rsidP="002734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K_U</w:t>
            </w:r>
            <w:r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10</w:t>
            </w:r>
          </w:p>
        </w:tc>
      </w:tr>
      <w:tr w:rsidR="00F930FF" w:rsidRPr="0027348E" w14:paraId="68316243" w14:textId="77777777" w:rsidTr="00855686">
        <w:tc>
          <w:tcPr>
            <w:tcW w:w="1681" w:type="dxa"/>
          </w:tcPr>
          <w:p w14:paraId="41960800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BA3C19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74" w:type="dxa"/>
          </w:tcPr>
          <w:p w14:paraId="0CE3198B" w14:textId="77777777" w:rsidR="00F930FF" w:rsidRPr="0027348E" w:rsidRDefault="00BA3C19" w:rsidP="00BA3C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do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  ciągłego</w:t>
            </w:r>
            <w:proofErr w:type="gramEnd"/>
            <w:r w:rsidR="00F930FF" w:rsidRPr="0027348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uczenia się i poszukiwania nowych rozwiązań w zakresie interpretowania roli kapitału ludzkiego</w:t>
            </w:r>
          </w:p>
        </w:tc>
        <w:tc>
          <w:tcPr>
            <w:tcW w:w="1865" w:type="dxa"/>
          </w:tcPr>
          <w:p w14:paraId="54E3E2D9" w14:textId="77777777" w:rsidR="00F930FF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K_K01</w:t>
            </w:r>
          </w:p>
          <w:p w14:paraId="5B2AA153" w14:textId="77777777" w:rsidR="00BA3C19" w:rsidRPr="0027348E" w:rsidRDefault="00BA3C19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K_K03</w:t>
            </w:r>
          </w:p>
        </w:tc>
      </w:tr>
      <w:tr w:rsidR="00F930FF" w:rsidRPr="0027348E" w14:paraId="477C1D20" w14:textId="77777777" w:rsidTr="00855686">
        <w:tc>
          <w:tcPr>
            <w:tcW w:w="1681" w:type="dxa"/>
          </w:tcPr>
          <w:p w14:paraId="78C3198C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2463A7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974" w:type="dxa"/>
          </w:tcPr>
          <w:p w14:paraId="631F79F4" w14:textId="77777777" w:rsidR="00F930FF" w:rsidRPr="0027348E" w:rsidRDefault="002463A7" w:rsidP="002463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uznawania znaczenia wiedzy w rozwiązywaniu problemów poznawczych i praktycznych z </w:t>
            </w:r>
            <w:proofErr w:type="gramStart"/>
            <w:r w:rsidR="00F930FF" w:rsidRPr="0027348E">
              <w:rPr>
                <w:rFonts w:ascii="Corbel" w:hAnsi="Corbel"/>
                <w:sz w:val="24"/>
                <w:szCs w:val="24"/>
              </w:rPr>
              <w:t xml:space="preserve">zakresu </w:t>
            </w:r>
            <w:r>
              <w:rPr>
                <w:rFonts w:ascii="Corbel" w:hAnsi="Corbel"/>
                <w:sz w:val="24"/>
                <w:szCs w:val="24"/>
              </w:rPr>
              <w:t xml:space="preserve"> wykorzystywania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zasobów ludzkich w usługach</w:t>
            </w:r>
          </w:p>
        </w:tc>
        <w:tc>
          <w:tcPr>
            <w:tcW w:w="1865" w:type="dxa"/>
          </w:tcPr>
          <w:p w14:paraId="0A428CB4" w14:textId="77777777" w:rsidR="00F930FF" w:rsidRPr="0027348E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K_K02</w:t>
            </w:r>
          </w:p>
        </w:tc>
      </w:tr>
      <w:tr w:rsidR="00F930FF" w:rsidRPr="0027348E" w14:paraId="076F2060" w14:textId="77777777" w:rsidTr="00855686">
        <w:tc>
          <w:tcPr>
            <w:tcW w:w="1681" w:type="dxa"/>
          </w:tcPr>
          <w:p w14:paraId="74357262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2463A7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974" w:type="dxa"/>
          </w:tcPr>
          <w:p w14:paraId="75200887" w14:textId="77777777" w:rsidR="00F930FF" w:rsidRPr="0027348E" w:rsidRDefault="002463A7" w:rsidP="002463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prezentowania </w:t>
            </w:r>
            <w:proofErr w:type="gramStart"/>
            <w:r w:rsidR="00F930FF" w:rsidRPr="0027348E">
              <w:rPr>
                <w:rFonts w:ascii="Corbel" w:hAnsi="Corbel"/>
                <w:sz w:val="24"/>
                <w:szCs w:val="24"/>
              </w:rPr>
              <w:t>postawy  odpowiedzialnej</w:t>
            </w:r>
            <w:proofErr w:type="gramEnd"/>
            <w:r w:rsidR="00F930FF" w:rsidRPr="0027348E">
              <w:rPr>
                <w:rFonts w:ascii="Corbel" w:hAnsi="Corbel"/>
                <w:sz w:val="24"/>
                <w:szCs w:val="24"/>
              </w:rPr>
              <w:t xml:space="preserve"> i przedsiębiorczej w odniesieniu do kształtowania własnej kariery zawodowej </w:t>
            </w:r>
          </w:p>
        </w:tc>
        <w:tc>
          <w:tcPr>
            <w:tcW w:w="1865" w:type="dxa"/>
          </w:tcPr>
          <w:p w14:paraId="69B49A12" w14:textId="77777777" w:rsidR="00F930FF" w:rsidRPr="0027348E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K_K05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301648C" w14:textId="77777777" w:rsidR="007228FC" w:rsidRPr="009C54AE" w:rsidRDefault="007228F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28FC" w:rsidRPr="002A1CC7" w14:paraId="64393FF9" w14:textId="77777777" w:rsidTr="003E24EB">
        <w:tc>
          <w:tcPr>
            <w:tcW w:w="9520" w:type="dxa"/>
          </w:tcPr>
          <w:p w14:paraId="4B3C5297" w14:textId="77777777" w:rsidR="007228FC" w:rsidRPr="002A1CC7" w:rsidRDefault="007228FC" w:rsidP="003E24E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28FC" w:rsidRPr="002A1CC7" w14:paraId="65FCD785" w14:textId="77777777" w:rsidTr="003E24EB">
        <w:tc>
          <w:tcPr>
            <w:tcW w:w="9520" w:type="dxa"/>
          </w:tcPr>
          <w:p w14:paraId="03581A7D" w14:textId="77777777" w:rsidR="007228FC" w:rsidRPr="002A1CC7" w:rsidRDefault="007228FC" w:rsidP="003E24EB">
            <w:pPr>
              <w:spacing w:after="0"/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Kapitał ludzki w organizacji – wyja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nienie poj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cia. Człowiek w kontek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cie</w:t>
            </w:r>
            <w:r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celów organizacji usługowej. Potencjał ludzki na tle potencjału</w:t>
            </w:r>
            <w:r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wytwórczego (charakterystyka i jego ocena poprzez wiedz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 xml:space="preserve">ę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teoretyczn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ą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,</w:t>
            </w:r>
            <w:r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umiej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tno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ci praktyczne, predyspozycje psychiczne, zdrowie i motywacj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do pracy)</w:t>
            </w:r>
          </w:p>
        </w:tc>
      </w:tr>
      <w:tr w:rsidR="007228FC" w:rsidRPr="002A1CC7" w14:paraId="7B6401C5" w14:textId="77777777" w:rsidTr="003E24EB">
        <w:tc>
          <w:tcPr>
            <w:tcW w:w="9520" w:type="dxa"/>
          </w:tcPr>
          <w:p w14:paraId="2FE4E64E" w14:textId="77777777" w:rsidR="007228FC" w:rsidRPr="002A1CC7" w:rsidRDefault="007228FC" w:rsidP="003E24EB">
            <w:pPr>
              <w:spacing w:after="0"/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Mierzenie i akumulacja kapitału ludzkiego. Strategie rozwojowe inwestycji w</w:t>
            </w:r>
            <w:r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człowieka</w:t>
            </w:r>
          </w:p>
        </w:tc>
      </w:tr>
      <w:tr w:rsidR="007228FC" w:rsidRPr="002A1CC7" w14:paraId="3B9A13F9" w14:textId="77777777" w:rsidTr="003E24EB">
        <w:tc>
          <w:tcPr>
            <w:tcW w:w="9520" w:type="dxa"/>
          </w:tcPr>
          <w:p w14:paraId="46A4CEB0" w14:textId="77777777" w:rsidR="007228FC" w:rsidRPr="002A1CC7" w:rsidRDefault="007228FC" w:rsidP="003E24E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Czas pracy – formy i uwarunkowania doboru</w:t>
            </w:r>
          </w:p>
        </w:tc>
      </w:tr>
      <w:tr w:rsidR="007228FC" w:rsidRPr="002A1CC7" w14:paraId="27510500" w14:textId="77777777" w:rsidTr="003E24EB">
        <w:tc>
          <w:tcPr>
            <w:tcW w:w="9520" w:type="dxa"/>
          </w:tcPr>
          <w:p w14:paraId="20FD0FBA" w14:textId="77777777" w:rsidR="007228FC" w:rsidRPr="002A1CC7" w:rsidRDefault="007228FC" w:rsidP="003E24EB">
            <w:pPr>
              <w:spacing w:after="0" w:line="240" w:lineRule="auto"/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  <w:lang w:eastAsia="pl-PL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Materialne 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rodowisko pracy – elementy rzeczowe, fizyczne, chemiczne i</w:t>
            </w:r>
            <w:r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biologiczne. Elementy ergonomii a kształtowanie materialnych warunków</w:t>
            </w:r>
            <w:r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pracy</w:t>
            </w:r>
          </w:p>
        </w:tc>
      </w:tr>
      <w:tr w:rsidR="007228FC" w:rsidRPr="002A1CC7" w14:paraId="3D035DD4" w14:textId="77777777" w:rsidTr="003E24EB">
        <w:tc>
          <w:tcPr>
            <w:tcW w:w="9520" w:type="dxa"/>
          </w:tcPr>
          <w:p w14:paraId="6A398DD7" w14:textId="77777777" w:rsidR="007228FC" w:rsidRPr="002A1CC7" w:rsidRDefault="007228FC" w:rsidP="003E24E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Działalno</w:t>
            </w:r>
            <w:r w:rsidRPr="002A1CC7">
              <w:rPr>
                <w:rStyle w:val="fontstyle11"/>
                <w:rFonts w:ascii="Corbel" w:hAnsi="Corbel"/>
                <w:sz w:val="24"/>
                <w:szCs w:val="24"/>
              </w:rPr>
              <w:t xml:space="preserve">ść 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socjalno-bytowa w organizacji usługowej – zaspakajanie</w:t>
            </w:r>
            <w:r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potrzeb bytowych pracowników, podstawy prawne, humanizacja pracy</w:t>
            </w:r>
          </w:p>
        </w:tc>
      </w:tr>
      <w:tr w:rsidR="007228FC" w:rsidRPr="002A1CC7" w14:paraId="5D9D4B54" w14:textId="77777777" w:rsidTr="003E24EB">
        <w:tc>
          <w:tcPr>
            <w:tcW w:w="9520" w:type="dxa"/>
          </w:tcPr>
          <w:p w14:paraId="453356FF" w14:textId="77777777" w:rsidR="007228FC" w:rsidRPr="002A1CC7" w:rsidRDefault="007228FC" w:rsidP="003E24E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Funkcja personalna i jej realizacja</w:t>
            </w:r>
            <w:r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 – 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wybrane elementy</w:t>
            </w:r>
          </w:p>
        </w:tc>
      </w:tr>
      <w:tr w:rsidR="007228FC" w:rsidRPr="002A1CC7" w14:paraId="50BFDD41" w14:textId="77777777" w:rsidTr="003E24EB">
        <w:tc>
          <w:tcPr>
            <w:tcW w:w="9520" w:type="dxa"/>
          </w:tcPr>
          <w:p w14:paraId="765FB56C" w14:textId="77777777" w:rsidR="007228FC" w:rsidRPr="002A1CC7" w:rsidRDefault="007228FC" w:rsidP="003E24E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Kultura organizacyjna – poj</w:t>
            </w:r>
            <w:r w:rsidRPr="002A1CC7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cie, rola, uwarunkowania. Zmiany w</w:t>
            </w:r>
            <w:r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organizacji usługowej a kultura organizacyjna</w:t>
            </w:r>
          </w:p>
        </w:tc>
      </w:tr>
    </w:tbl>
    <w:p w14:paraId="6B97EB8A" w14:textId="77777777" w:rsidR="007228FC" w:rsidRPr="007228FC" w:rsidRDefault="007228FC" w:rsidP="007228FC">
      <w:pPr>
        <w:pStyle w:val="Akapitzlist"/>
        <w:spacing w:after="0" w:line="240" w:lineRule="auto"/>
        <w:ind w:left="1080"/>
        <w:rPr>
          <w:rFonts w:ascii="Corbel" w:hAnsi="Corbel"/>
          <w:sz w:val="24"/>
          <w:szCs w:val="24"/>
        </w:rPr>
      </w:pPr>
    </w:p>
    <w:p w14:paraId="3E3400AC" w14:textId="77777777" w:rsidR="007228FC" w:rsidRDefault="007228FC" w:rsidP="007228FC">
      <w:pPr>
        <w:pStyle w:val="Punktygwne"/>
        <w:spacing w:before="0" w:after="0"/>
        <w:ind w:left="1080"/>
        <w:rPr>
          <w:rFonts w:ascii="Corbel" w:eastAsia="Corbel" w:hAnsi="Corbel" w:cs="Corbel"/>
          <w:b w:val="0"/>
          <w:smallCaps w:val="0"/>
        </w:rPr>
      </w:pPr>
      <w:r w:rsidRPr="2F07E40E">
        <w:rPr>
          <w:rFonts w:ascii="Corbel" w:eastAsia="Corbel" w:hAnsi="Corbel" w:cs="Corbel"/>
          <w:b w:val="0"/>
          <w:smallCaps w:val="0"/>
        </w:rPr>
        <w:t>B. Problematyka ćwiczeń</w:t>
      </w:r>
    </w:p>
    <w:tbl>
      <w:tblPr>
        <w:tblStyle w:val="Tabela-Siatka"/>
        <w:tblW w:w="0" w:type="auto"/>
        <w:tblInd w:w="108" w:type="dxa"/>
        <w:tblLayout w:type="fixed"/>
        <w:tblLook w:val="06A0" w:firstRow="1" w:lastRow="0" w:firstColumn="1" w:lastColumn="0" w:noHBand="1" w:noVBand="1"/>
      </w:tblPr>
      <w:tblGrid>
        <w:gridCol w:w="9498"/>
      </w:tblGrid>
      <w:tr w:rsidR="007228FC" w14:paraId="6F3F5B9D" w14:textId="77777777" w:rsidTr="003E24EB">
        <w:tc>
          <w:tcPr>
            <w:tcW w:w="9498" w:type="dxa"/>
          </w:tcPr>
          <w:p w14:paraId="6C0AA3EB" w14:textId="77777777" w:rsidR="007228FC" w:rsidRPr="000F1CAA" w:rsidRDefault="007228FC" w:rsidP="003E24EB">
            <w:pPr>
              <w:spacing w:after="0"/>
              <w:rPr>
                <w:rStyle w:val="fontstyle01"/>
                <w:rFonts w:ascii="Corbel" w:hAnsi="Corbel"/>
                <w:bCs w:val="0"/>
                <w:sz w:val="24"/>
                <w:szCs w:val="24"/>
              </w:rPr>
            </w:pP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lastRenderedPageBreak/>
              <w:t>Kształtowanie i wykorzystanie potencjału ludzkiego w organizacji. Znaczenie zasobów ludzkich w działalno</w:t>
            </w:r>
            <w:r w:rsidRPr="000F1CAA">
              <w:rPr>
                <w:rStyle w:val="fontstyle01"/>
                <w:rFonts w:ascii="Corbel" w:hAnsi="Corbel"/>
                <w:sz w:val="24"/>
                <w:szCs w:val="24"/>
              </w:rPr>
              <w:t>ś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ci przedsi</w:t>
            </w:r>
            <w:r>
              <w:rPr>
                <w:rStyle w:val="fontstyle01"/>
                <w:rFonts w:ascii="Corbel" w:hAnsi="Corbel"/>
                <w:sz w:val="24"/>
                <w:szCs w:val="24"/>
              </w:rPr>
              <w:t>ę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biorstwa usługowego</w:t>
            </w:r>
          </w:p>
        </w:tc>
      </w:tr>
      <w:tr w:rsidR="007228FC" w14:paraId="6660FEC5" w14:textId="77777777" w:rsidTr="003E24EB">
        <w:tc>
          <w:tcPr>
            <w:tcW w:w="9498" w:type="dxa"/>
          </w:tcPr>
          <w:p w14:paraId="6CAA8FF1" w14:textId="77777777" w:rsidR="007228FC" w:rsidRPr="000F1CAA" w:rsidRDefault="007228FC" w:rsidP="003E24EB">
            <w:pPr>
              <w:spacing w:after="0"/>
              <w:rPr>
                <w:rStyle w:val="fontstyle01"/>
                <w:rFonts w:ascii="Corbel" w:hAnsi="Corbel"/>
                <w:bCs w:val="0"/>
                <w:sz w:val="24"/>
                <w:szCs w:val="24"/>
              </w:rPr>
            </w:pP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Warunki pracy i ich kształtowanie. Wyja</w:t>
            </w:r>
            <w:r w:rsidRPr="000F1CAA">
              <w:rPr>
                <w:rStyle w:val="fontstyle01"/>
                <w:rFonts w:ascii="Corbel" w:hAnsi="Corbel"/>
                <w:sz w:val="24"/>
                <w:szCs w:val="24"/>
              </w:rPr>
              <w:t>ś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nienie poj</w:t>
            </w:r>
            <w:r w:rsidRPr="000F1CAA">
              <w:rPr>
                <w:rStyle w:val="fontstyle01"/>
                <w:rFonts w:ascii="Corbel" w:hAnsi="Corbel"/>
                <w:sz w:val="24"/>
                <w:szCs w:val="24"/>
              </w:rPr>
              <w:t>ę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cia, identyfikacja warunków – czas pracy, materialne </w:t>
            </w:r>
            <w:r w:rsidRPr="000F1CAA">
              <w:rPr>
                <w:rStyle w:val="fontstyle01"/>
                <w:rFonts w:ascii="Corbel" w:hAnsi="Corbel"/>
                <w:sz w:val="24"/>
                <w:szCs w:val="24"/>
              </w:rPr>
              <w:t>ś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rodowisko pracy, działalno</w:t>
            </w:r>
            <w:r w:rsidRPr="000F1CAA">
              <w:rPr>
                <w:rStyle w:val="fontstyle01"/>
                <w:rFonts w:ascii="Corbel" w:hAnsi="Corbel"/>
                <w:sz w:val="24"/>
                <w:szCs w:val="24"/>
              </w:rPr>
              <w:t xml:space="preserve">ść 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socjalno-bytowa, stosunki pracy</w:t>
            </w:r>
          </w:p>
        </w:tc>
      </w:tr>
      <w:tr w:rsidR="007228FC" w14:paraId="4467CB85" w14:textId="77777777" w:rsidTr="003E24EB">
        <w:tc>
          <w:tcPr>
            <w:tcW w:w="9498" w:type="dxa"/>
          </w:tcPr>
          <w:p w14:paraId="321AACE6" w14:textId="77777777" w:rsidR="007228FC" w:rsidRPr="000F1CAA" w:rsidRDefault="007228FC" w:rsidP="003E24EB">
            <w:pPr>
              <w:spacing w:after="0"/>
              <w:rPr>
                <w:rStyle w:val="fontstyle01"/>
                <w:rFonts w:ascii="Corbel" w:hAnsi="Corbel"/>
                <w:b w:val="0"/>
                <w:sz w:val="24"/>
                <w:szCs w:val="24"/>
              </w:rPr>
            </w:pP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Koszty pracy i ich klasyfikacja. Koszty pracy płacowe i pozapłacowe oraz koszty pozyskania, utrzymania i wykorzystania zasobów ludzkich</w:t>
            </w:r>
          </w:p>
        </w:tc>
      </w:tr>
      <w:tr w:rsidR="007228FC" w14:paraId="20730AE9" w14:textId="77777777" w:rsidTr="003E24EB">
        <w:tc>
          <w:tcPr>
            <w:tcW w:w="9498" w:type="dxa"/>
          </w:tcPr>
          <w:p w14:paraId="5CF79098" w14:textId="77777777" w:rsidR="007228FC" w:rsidRPr="000F1CAA" w:rsidRDefault="007228FC" w:rsidP="003E24EB">
            <w:pPr>
              <w:spacing w:after="0"/>
              <w:rPr>
                <w:rStyle w:val="fontstyle01"/>
                <w:rFonts w:ascii="Corbel" w:hAnsi="Corbel"/>
                <w:b w:val="0"/>
                <w:sz w:val="24"/>
                <w:szCs w:val="24"/>
              </w:rPr>
            </w:pP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Funkcja personalna i jej realizacja</w:t>
            </w:r>
            <w:r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 – 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wybrane elementy</w:t>
            </w:r>
          </w:p>
        </w:tc>
      </w:tr>
      <w:tr w:rsidR="007228FC" w14:paraId="6E2198ED" w14:textId="77777777" w:rsidTr="003E24EB">
        <w:tc>
          <w:tcPr>
            <w:tcW w:w="9498" w:type="dxa"/>
          </w:tcPr>
          <w:p w14:paraId="78765180" w14:textId="77777777" w:rsidR="007228FC" w:rsidRPr="000F1CAA" w:rsidRDefault="007228FC" w:rsidP="003E24EB">
            <w:pPr>
              <w:spacing w:after="0"/>
              <w:rPr>
                <w:rStyle w:val="fontstyle01"/>
                <w:rFonts w:ascii="Corbel" w:hAnsi="Corbel"/>
                <w:b w:val="0"/>
                <w:sz w:val="24"/>
                <w:szCs w:val="24"/>
              </w:rPr>
            </w:pP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Kształtowanie kultury organizacyjnej – analiza kultur w wybranych przedsiębiorstwach usługowych</w:t>
            </w:r>
          </w:p>
        </w:tc>
      </w:tr>
      <w:tr w:rsidR="007228FC" w14:paraId="5D502310" w14:textId="77777777" w:rsidTr="003E24EB">
        <w:tc>
          <w:tcPr>
            <w:tcW w:w="9498" w:type="dxa"/>
          </w:tcPr>
          <w:p w14:paraId="19F4BF00" w14:textId="77777777" w:rsidR="007228FC" w:rsidRPr="000F1CAA" w:rsidRDefault="007228FC" w:rsidP="003E24EB">
            <w:pPr>
              <w:spacing w:after="0"/>
              <w:rPr>
                <w:rStyle w:val="fontstyle01"/>
                <w:rFonts w:ascii="Corbel" w:hAnsi="Corbel"/>
                <w:b w:val="0"/>
                <w:sz w:val="24"/>
                <w:szCs w:val="24"/>
              </w:rPr>
            </w:pP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Ewolucja roli menedżera w przedsiębiorstwie usługowym </w:t>
            </w:r>
            <w:r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–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 od zarządzania do przywództwa </w:t>
            </w:r>
          </w:p>
        </w:tc>
      </w:tr>
    </w:tbl>
    <w:p w14:paraId="665E0243" w14:textId="77777777" w:rsidR="007228FC" w:rsidRDefault="007228FC" w:rsidP="007228FC">
      <w:pPr>
        <w:pStyle w:val="Punktygwne"/>
        <w:spacing w:before="0" w:after="0"/>
        <w:ind w:left="1080"/>
        <w:rPr>
          <w:rFonts w:ascii="Corbel" w:hAnsi="Corbel"/>
          <w:smallCaps w:val="0"/>
          <w:szCs w:val="24"/>
        </w:rPr>
      </w:pPr>
    </w:p>
    <w:p w14:paraId="163B82D2" w14:textId="7082D442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327F39" w14:textId="6835AF91" w:rsidR="00D5000C" w:rsidRDefault="00D5000C" w:rsidP="00D5000C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2F07E40E">
        <w:rPr>
          <w:rFonts w:ascii="Corbel" w:hAnsi="Corbel"/>
          <w:b w:val="0"/>
          <w:smallCaps w:val="0"/>
          <w:color w:val="000000" w:themeColor="text1"/>
        </w:rPr>
        <w:t xml:space="preserve">Wykład: wykład z prezentacją multimedialną, </w:t>
      </w:r>
      <w:r>
        <w:rPr>
          <w:rFonts w:ascii="Corbel" w:hAnsi="Corbel"/>
          <w:b w:val="0"/>
          <w:smallCaps w:val="0"/>
          <w:color w:val="000000" w:themeColor="text1"/>
        </w:rPr>
        <w:t>dyskusja moderowana</w:t>
      </w:r>
    </w:p>
    <w:p w14:paraId="49477C28" w14:textId="77777777" w:rsidR="00D5000C" w:rsidRDefault="00D5000C" w:rsidP="00D5000C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 xml:space="preserve">Ćwiczenia: wykład informacyjny, </w:t>
      </w:r>
      <w:r>
        <w:rPr>
          <w:rFonts w:ascii="Corbel" w:hAnsi="Corbel"/>
          <w:b w:val="0"/>
          <w:smallCaps w:val="0"/>
          <w:color w:val="000000" w:themeColor="text1"/>
          <w:szCs w:val="24"/>
        </w:rPr>
        <w:t>referaty z prezentacją, projekty w grupach,</w:t>
      </w:r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  <w:proofErr w:type="spellStart"/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>case</w:t>
      </w:r>
      <w:proofErr w:type="spellEnd"/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  <w:proofErr w:type="spellStart"/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>study</w:t>
      </w:r>
      <w:proofErr w:type="spellEnd"/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 xml:space="preserve">, </w:t>
      </w:r>
      <w:r>
        <w:rPr>
          <w:rFonts w:ascii="Corbel" w:hAnsi="Corbel"/>
          <w:b w:val="0"/>
          <w:smallCaps w:val="0"/>
          <w:color w:val="000000" w:themeColor="text1"/>
          <w:szCs w:val="24"/>
        </w:rPr>
        <w:t>interpretac</w:t>
      </w:r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>ja artykułu naukowego</w:t>
      </w:r>
      <w:r>
        <w:rPr>
          <w:rFonts w:ascii="Corbel" w:hAnsi="Corbel"/>
          <w:b w:val="0"/>
          <w:smallCaps w:val="0"/>
          <w:color w:val="000000" w:themeColor="text1"/>
          <w:szCs w:val="24"/>
        </w:rPr>
        <w:t>,</w:t>
      </w:r>
      <w:r w:rsidRPr="00656F89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 xml:space="preserve">dyskusja </w:t>
      </w:r>
      <w:r>
        <w:rPr>
          <w:rFonts w:ascii="Corbel" w:hAnsi="Corbel"/>
          <w:b w:val="0"/>
          <w:smallCaps w:val="0"/>
          <w:color w:val="000000" w:themeColor="text1"/>
          <w:szCs w:val="24"/>
        </w:rPr>
        <w:t>moderowa</w:t>
      </w:r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>na</w:t>
      </w:r>
    </w:p>
    <w:p w14:paraId="3CF2D8B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CD72C34" w14:textId="77777777" w:rsidTr="2F07E40E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5000C" w:rsidRPr="009C54AE" w14:paraId="7EF5F9D7" w14:textId="77777777" w:rsidTr="2F07E40E">
        <w:tc>
          <w:tcPr>
            <w:tcW w:w="1962" w:type="dxa"/>
          </w:tcPr>
          <w:p w14:paraId="4EEBB90D" w14:textId="3CF1895E" w:rsidR="00D5000C" w:rsidRPr="001C5BD4" w:rsidRDefault="00D5000C" w:rsidP="00D50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75C366BA" w14:textId="52DB06A3" w:rsidR="00D5000C" w:rsidRPr="0027348E" w:rsidRDefault="00D5000C" w:rsidP="00D5000C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 w:val="0"/>
              </w:rPr>
              <w:t>Referat z prezentacją; interpretacja</w:t>
            </w: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 xml:space="preserve"> artykułu</w:t>
            </w:r>
            <w:r>
              <w:rPr>
                <w:rStyle w:val="fontstyle01"/>
                <w:rFonts w:ascii="Corbel" w:hAnsi="Corbel"/>
                <w:b w:val="0"/>
                <w:bCs w:val="0"/>
              </w:rPr>
              <w:t>;</w:t>
            </w: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bCs w:val="0"/>
              </w:rPr>
              <w:t>t</w:t>
            </w: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 xml:space="preserve">est zaliczeniowy </w:t>
            </w:r>
            <w:r>
              <w:rPr>
                <w:rStyle w:val="fontstyle01"/>
                <w:rFonts w:ascii="Corbel" w:hAnsi="Corbel"/>
                <w:b w:val="0"/>
                <w:bCs w:val="0"/>
              </w:rPr>
              <w:t>–</w:t>
            </w: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 xml:space="preserve"> egzamin</w:t>
            </w:r>
          </w:p>
        </w:tc>
        <w:tc>
          <w:tcPr>
            <w:tcW w:w="2117" w:type="dxa"/>
          </w:tcPr>
          <w:p w14:paraId="49CCF9E1" w14:textId="3E01CF4E" w:rsidR="00D5000C" w:rsidRPr="0027348E" w:rsidRDefault="00D5000C" w:rsidP="00D5000C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 w:val="0"/>
              </w:rPr>
              <w:t xml:space="preserve">ćwiczenia, </w:t>
            </w:r>
            <w:r w:rsidRPr="0027348E">
              <w:rPr>
                <w:rStyle w:val="fontstyle01"/>
                <w:rFonts w:ascii="Corbel" w:hAnsi="Corbel"/>
                <w:b w:val="0"/>
                <w:bCs w:val="0"/>
              </w:rPr>
              <w:t>wykład</w:t>
            </w:r>
          </w:p>
        </w:tc>
      </w:tr>
      <w:tr w:rsidR="00D5000C" w:rsidRPr="009C54AE" w14:paraId="2B25164F" w14:textId="77777777" w:rsidTr="2F07E40E">
        <w:tc>
          <w:tcPr>
            <w:tcW w:w="1962" w:type="dxa"/>
          </w:tcPr>
          <w:p w14:paraId="69FEFE27" w14:textId="0FC3617C" w:rsidR="00D5000C" w:rsidRPr="001C5BD4" w:rsidRDefault="00D5000C" w:rsidP="00D50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72DA0775" w14:textId="1AB61A63" w:rsidR="00D5000C" w:rsidRPr="0027348E" w:rsidRDefault="00D5000C" w:rsidP="00D5000C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 w:val="0"/>
              </w:rPr>
              <w:t>Projekt</w:t>
            </w:r>
          </w:p>
        </w:tc>
        <w:tc>
          <w:tcPr>
            <w:tcW w:w="2117" w:type="dxa"/>
          </w:tcPr>
          <w:p w14:paraId="5B533B60" w14:textId="5A33B4A3" w:rsidR="00D5000C" w:rsidRPr="0027348E" w:rsidRDefault="00D5000C" w:rsidP="00D5000C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  <w:tr w:rsidR="00D5000C" w:rsidRPr="009C54AE" w14:paraId="047BC652" w14:textId="77777777" w:rsidTr="2F07E40E">
        <w:tc>
          <w:tcPr>
            <w:tcW w:w="1962" w:type="dxa"/>
          </w:tcPr>
          <w:p w14:paraId="002D746F" w14:textId="4B07851A" w:rsidR="00D5000C" w:rsidRPr="001C5BD4" w:rsidRDefault="00D5000C" w:rsidP="00D50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140EEA89" w14:textId="1E51CA2D" w:rsidR="00D5000C" w:rsidRPr="0027348E" w:rsidRDefault="00D5000C" w:rsidP="00D5000C">
            <w:pPr>
              <w:spacing w:after="0"/>
              <w:rPr>
                <w:b/>
                <w:bCs/>
              </w:rPr>
            </w:pPr>
            <w:r>
              <w:rPr>
                <w:rStyle w:val="fontstyle01"/>
                <w:rFonts w:ascii="Corbel" w:hAnsi="Corbel"/>
                <w:b w:val="0"/>
                <w:bCs w:val="0"/>
              </w:rPr>
              <w:t>Interpretacja</w:t>
            </w: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 xml:space="preserve"> artykułu</w:t>
            </w:r>
          </w:p>
        </w:tc>
        <w:tc>
          <w:tcPr>
            <w:tcW w:w="2117" w:type="dxa"/>
          </w:tcPr>
          <w:p w14:paraId="63D5CC3A" w14:textId="3C3F0199" w:rsidR="00D5000C" w:rsidRPr="0027348E" w:rsidRDefault="00D5000C" w:rsidP="00D5000C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  <w:tr w:rsidR="00D5000C" w:rsidRPr="009C54AE" w14:paraId="4FB5B40C" w14:textId="77777777" w:rsidTr="2F07E40E">
        <w:tc>
          <w:tcPr>
            <w:tcW w:w="1962" w:type="dxa"/>
          </w:tcPr>
          <w:p w14:paraId="5990E71B" w14:textId="5684D8C9" w:rsidR="00D5000C" w:rsidRPr="001C5BD4" w:rsidRDefault="00D5000C" w:rsidP="00D50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45308E58" w14:textId="0595EBA1" w:rsidR="00D5000C" w:rsidRPr="0027348E" w:rsidRDefault="00D5000C" w:rsidP="00D5000C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173E6">
              <w:rPr>
                <w:rStyle w:val="fontstyle01"/>
                <w:rFonts w:ascii="Corbel" w:hAnsi="Corbel"/>
                <w:b w:val="0"/>
                <w:bCs w:val="0"/>
              </w:rPr>
              <w:t>Projekt</w:t>
            </w:r>
          </w:p>
        </w:tc>
        <w:tc>
          <w:tcPr>
            <w:tcW w:w="2117" w:type="dxa"/>
          </w:tcPr>
          <w:p w14:paraId="08553870" w14:textId="575225CB" w:rsidR="00D5000C" w:rsidRPr="0027348E" w:rsidRDefault="00D5000C" w:rsidP="00D5000C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  <w:tr w:rsidR="00D5000C" w:rsidRPr="009C54AE" w14:paraId="5477C395" w14:textId="77777777" w:rsidTr="2F07E40E">
        <w:tc>
          <w:tcPr>
            <w:tcW w:w="1962" w:type="dxa"/>
          </w:tcPr>
          <w:p w14:paraId="4A2F1096" w14:textId="3A0B3A93" w:rsidR="00D5000C" w:rsidRPr="001C5BD4" w:rsidRDefault="00D5000C" w:rsidP="00D50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57F224F1" w14:textId="43AB4726" w:rsidR="00D5000C" w:rsidRPr="0027348E" w:rsidRDefault="00D5000C" w:rsidP="00D5000C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173E6">
              <w:rPr>
                <w:rStyle w:val="fontstyle01"/>
                <w:rFonts w:ascii="Corbel" w:hAnsi="Corbel"/>
                <w:b w:val="0"/>
                <w:bCs w:val="0"/>
              </w:rPr>
              <w:t>Projekt</w:t>
            </w:r>
          </w:p>
        </w:tc>
        <w:tc>
          <w:tcPr>
            <w:tcW w:w="2117" w:type="dxa"/>
          </w:tcPr>
          <w:p w14:paraId="53F46308" w14:textId="3E8F5371" w:rsidR="00D5000C" w:rsidRPr="0027348E" w:rsidRDefault="00D5000C" w:rsidP="00D5000C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85747A" w:rsidRPr="009C54AE" w14:paraId="229FBEBD" w14:textId="77777777" w:rsidTr="004864BF">
        <w:tc>
          <w:tcPr>
            <w:tcW w:w="9668" w:type="dxa"/>
          </w:tcPr>
          <w:p w14:paraId="41CD0DC3" w14:textId="77777777" w:rsidR="00D5000C" w:rsidRPr="002C458C" w:rsidRDefault="00D5000C" w:rsidP="00D5000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>Egzamin: Podstawą oceny jest punktacja odpowiadająca poprawnym odpowiedziom na 16 pytań składających się na test jednokrotnego wyboru. Student otrzymuje ocenę proporcjonalnie do uzyskanych punktów tj.:</w:t>
            </w:r>
          </w:p>
          <w:p w14:paraId="7295D232" w14:textId="77777777" w:rsidR="00D5000C" w:rsidRPr="002C458C" w:rsidRDefault="00D5000C" w:rsidP="00D5000C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>16</w:t>
            </w:r>
            <w:proofErr w:type="gramStart"/>
            <w:r w:rsidRPr="002C458C">
              <w:rPr>
                <w:rFonts w:ascii="Corbel" w:hAnsi="Corbel"/>
                <w:sz w:val="20"/>
                <w:szCs w:val="20"/>
              </w:rPr>
              <w:t>-  15</w:t>
            </w:r>
            <w:proofErr w:type="gramEnd"/>
            <w:r w:rsidRPr="002C458C">
              <w:rPr>
                <w:rFonts w:ascii="Corbel" w:hAnsi="Corbel"/>
                <w:sz w:val="20"/>
                <w:szCs w:val="20"/>
              </w:rPr>
              <w:t xml:space="preserve"> pkt – ocena 5,0</w:t>
            </w:r>
          </w:p>
          <w:p w14:paraId="78ADB8A1" w14:textId="77777777" w:rsidR="00D5000C" w:rsidRPr="002C458C" w:rsidRDefault="00D5000C" w:rsidP="00D5000C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>14</w:t>
            </w:r>
            <w:proofErr w:type="gramStart"/>
            <w:r w:rsidRPr="002C458C">
              <w:rPr>
                <w:rFonts w:ascii="Corbel" w:hAnsi="Corbel"/>
                <w:sz w:val="20"/>
                <w:szCs w:val="20"/>
              </w:rPr>
              <w:t>-  13</w:t>
            </w:r>
            <w:proofErr w:type="gramEnd"/>
            <w:r w:rsidRPr="002C458C">
              <w:rPr>
                <w:rFonts w:ascii="Corbel" w:hAnsi="Corbel"/>
                <w:sz w:val="20"/>
                <w:szCs w:val="20"/>
              </w:rPr>
              <w:t xml:space="preserve"> pkt – ocena 4,5</w:t>
            </w:r>
          </w:p>
          <w:p w14:paraId="3B90EB0E" w14:textId="77777777" w:rsidR="00D5000C" w:rsidRPr="002C458C" w:rsidRDefault="00D5000C" w:rsidP="00D5000C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>12</w:t>
            </w:r>
            <w:proofErr w:type="gramStart"/>
            <w:r w:rsidRPr="002C458C">
              <w:rPr>
                <w:rFonts w:ascii="Corbel" w:hAnsi="Corbel"/>
                <w:sz w:val="20"/>
                <w:szCs w:val="20"/>
              </w:rPr>
              <w:t>-  11</w:t>
            </w:r>
            <w:proofErr w:type="gramEnd"/>
            <w:r w:rsidRPr="002C458C">
              <w:rPr>
                <w:rFonts w:ascii="Corbel" w:hAnsi="Corbel"/>
                <w:sz w:val="20"/>
                <w:szCs w:val="20"/>
              </w:rPr>
              <w:t xml:space="preserve"> pkt – ocena 4,0</w:t>
            </w:r>
          </w:p>
          <w:p w14:paraId="41964796" w14:textId="77777777" w:rsidR="00D5000C" w:rsidRPr="002C458C" w:rsidRDefault="00D5000C" w:rsidP="00D5000C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>10-    9 pkt – ocena 3,5</w:t>
            </w:r>
          </w:p>
          <w:p w14:paraId="3D45149E" w14:textId="77777777" w:rsidR="00D5000C" w:rsidRPr="002C458C" w:rsidRDefault="00D5000C" w:rsidP="00D5000C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 xml:space="preserve">  8-    8 pkt – ocena 3,0</w:t>
            </w:r>
          </w:p>
          <w:p w14:paraId="1E34C40C" w14:textId="77777777" w:rsidR="00D5000C" w:rsidRPr="002C458C" w:rsidRDefault="00D5000C" w:rsidP="00D5000C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 xml:space="preserve">  7-    0 pkt – ocena 2,0</w:t>
            </w:r>
          </w:p>
          <w:p w14:paraId="6951C13F" w14:textId="77777777" w:rsidR="00D5000C" w:rsidRDefault="00D5000C" w:rsidP="00D5000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</w:p>
          <w:p w14:paraId="16500423" w14:textId="006F7345" w:rsidR="0085747A" w:rsidRPr="009C54AE" w:rsidRDefault="00D5000C" w:rsidP="00D50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656F89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 xml:space="preserve">Ćwiczenia: Kończą się zaliczeniem na ocenę, którą student otrzymuje jako składową różnych ocen za poszczególne aktywności w trakcie zajęć, tj. średnia z ocen za referat i prezentację x 0,4 + średnia z ocen za zadania realizowane zespołowo x 0,4 + ocena za aktywność x 0,2. Ocena za referat różnicowana jest na podstawie stopnia opanowania i samodzielności w prezentowaniu treści. Na ocenę prezentacji składa się natomiast jej zakres merytoryczny i poprawność kompozycji zestawionych treści w połączeniu z poprawnością </w:t>
            </w:r>
            <w:proofErr w:type="spellStart"/>
            <w:r w:rsidRPr="00656F89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>cytowań</w:t>
            </w:r>
            <w:proofErr w:type="spellEnd"/>
            <w:r w:rsidRPr="00656F89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 xml:space="preserve"> i przypisów. Zadania realizowane w zespołach oceniane są na podstawie punktów uzyskanych przez studentów za każdy z elementów zadania. Przed realizacją zadania studenci informowani są przy tym jakie elementy zadania będą oceniane i jaki </w:t>
            </w:r>
            <w:r w:rsidRPr="00656F89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lastRenderedPageBreak/>
              <w:t>wpływ na ocenę z zadania będą miały jego składowe. 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2F07E40E">
        <w:tc>
          <w:tcPr>
            <w:tcW w:w="490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463A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3D54" w:rsidRPr="009C54AE" w14:paraId="110FDCF0" w14:textId="77777777" w:rsidTr="2F07E40E">
        <w:tc>
          <w:tcPr>
            <w:tcW w:w="4902" w:type="dxa"/>
          </w:tcPr>
          <w:p w14:paraId="1943409D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23D4B9D" w14:textId="0979D4BD" w:rsidR="00FF3D54" w:rsidRPr="001C5BD4" w:rsidRDefault="00966512" w:rsidP="2F07E40E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FF3D54" w:rsidRPr="009C54AE" w14:paraId="096DB874" w14:textId="77777777" w:rsidTr="2F07E40E">
        <w:tc>
          <w:tcPr>
            <w:tcW w:w="4902" w:type="dxa"/>
          </w:tcPr>
          <w:p w14:paraId="2750A6CD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FF3D54" w:rsidRPr="009C54AE" w:rsidRDefault="00FF3D54" w:rsidP="002463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7144751B" w14:textId="300A6577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</w:pPr>
            <w:r w:rsidRPr="2F07E40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F3D54" w:rsidRPr="009C54AE" w14:paraId="506C7105" w14:textId="77777777" w:rsidTr="2F07E40E">
        <w:tc>
          <w:tcPr>
            <w:tcW w:w="4902" w:type="dxa"/>
          </w:tcPr>
          <w:p w14:paraId="7B505224" w14:textId="70C47423" w:rsidR="00FF3D54" w:rsidRPr="009C54AE" w:rsidRDefault="00FF3D54" w:rsidP="00876A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76A9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463A7">
              <w:rPr>
                <w:rFonts w:ascii="Corbel" w:hAnsi="Corbel"/>
                <w:sz w:val="24"/>
                <w:szCs w:val="24"/>
              </w:rPr>
              <w:t>testu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CE58F48" w14:textId="44EFAAD2" w:rsidR="00FF3D54" w:rsidRPr="001C5BD4" w:rsidRDefault="00966512" w:rsidP="2F07E40E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FF3D54" w:rsidRPr="009C54AE" w14:paraId="4D6280AD" w14:textId="77777777" w:rsidTr="2F07E40E">
        <w:tc>
          <w:tcPr>
            <w:tcW w:w="4902" w:type="dxa"/>
          </w:tcPr>
          <w:p w14:paraId="3D4B2727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8861898" w14:textId="3DBB591D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2F07E40E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FF3D54" w:rsidRPr="009C54AE" w14:paraId="0AD00C0E" w14:textId="77777777" w:rsidTr="2F07E40E">
        <w:tc>
          <w:tcPr>
            <w:tcW w:w="4902" w:type="dxa"/>
          </w:tcPr>
          <w:p w14:paraId="5FD1C35E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8E884CA" w14:textId="791D8293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2F07E40E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2463A7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FF3D54" w:rsidP="00FF3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2463A7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FF3D54" w:rsidP="00FF3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2463A7" w14:paraId="155122B3" w14:textId="77777777" w:rsidTr="31F7EE6A">
        <w:trPr>
          <w:trHeight w:val="397"/>
        </w:trPr>
        <w:tc>
          <w:tcPr>
            <w:tcW w:w="5000" w:type="pct"/>
          </w:tcPr>
          <w:p w14:paraId="729C9695" w14:textId="77777777" w:rsidR="0085747A" w:rsidRPr="002463A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2B3ADA6" w14:textId="77777777" w:rsidR="00E41AA6" w:rsidRPr="002463A7" w:rsidRDefault="00E41AA6" w:rsidP="002A1CC7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Potencjał kulturowy i społeczny oraz zasoby ludzkie w procesach zarządzania / red. nauk.: Ewa Magier-Łakomy. - </w:t>
            </w:r>
            <w:proofErr w:type="gram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:</w:t>
            </w:r>
            <w:proofErr w:type="gram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Wyższa Szkoła </w:t>
            </w:r>
            <w:proofErr w:type="gram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Bankowa ;</w:t>
            </w:r>
            <w:proofErr w:type="gram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gram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2015.</w:t>
            </w:r>
          </w:p>
          <w:p w14:paraId="0AEB9790" w14:textId="77777777" w:rsidR="00FF3D54" w:rsidRPr="002463A7" w:rsidRDefault="00FF3D54" w:rsidP="002A1CC7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</w:rPr>
            </w:pPr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Elastyczne zarządzanie kapitałem ludzkim z perspektywy interesariuszy / red. nauk. Marta </w:t>
            </w:r>
            <w:proofErr w:type="gram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Juchnowicz ;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[aut.</w:t>
            </w:r>
            <w:r w:rsidR="002463A7"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Dariusz Danilewicz, Marzena </w:t>
            </w:r>
            <w:proofErr w:type="spell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Fryczyńska</w:t>
            </w:r>
            <w:proofErr w:type="spell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Lidia Jabłonowska, Marta Juchnowicz, Hanna </w:t>
            </w:r>
            <w:proofErr w:type="spell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Kinowska</w:t>
            </w:r>
            <w:proofErr w:type="spell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Grzegorz, Myśliwiec, Tomasz Rostkowski, Łukasz Sienkiewicz, Agnieszka Wojtczuk-Turek]. - </w:t>
            </w:r>
            <w:proofErr w:type="gram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Warszawa :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Polskie Wydawnictwo Ekonomiczne, </w:t>
            </w:r>
            <w:proofErr w:type="spell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cop</w:t>
            </w:r>
            <w:proofErr w:type="spell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. 2016.</w:t>
            </w:r>
          </w:p>
          <w:p w14:paraId="16463FAB" w14:textId="41CA2775" w:rsidR="00FF3D54" w:rsidRPr="002463A7" w:rsidRDefault="74D8549B" w:rsidP="002A1CC7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Wierzbiński B. 2019, Zasoby niematerialne w procesie tworzenia przewag konkurencyjnych małych i średnich przedsiębiorstw przygranicznych. Wydawnictwo: Uniwersytet Rzeszowski, seria </w:t>
            </w:r>
            <w:proofErr w:type="gram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wydawnicza  -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Prace </w:t>
            </w:r>
            <w:proofErr w:type="gram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naukowe 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ydziału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konomii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U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niwersytetu </w:t>
            </w:r>
            <w:proofErr w:type="gramStart"/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zeszowskiego 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eria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: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onografie i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pracowania. ISBN: 978-83-7996-616-5, s. 352</w:t>
            </w:r>
          </w:p>
        </w:tc>
      </w:tr>
      <w:tr w:rsidR="0085747A" w:rsidRPr="002463A7" w14:paraId="0E47F16D" w14:textId="77777777" w:rsidTr="31F7EE6A">
        <w:trPr>
          <w:trHeight w:val="397"/>
        </w:trPr>
        <w:tc>
          <w:tcPr>
            <w:tcW w:w="5000" w:type="pct"/>
          </w:tcPr>
          <w:p w14:paraId="1616B1D9" w14:textId="77777777" w:rsidR="0085747A" w:rsidRPr="002463A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0FC804C" w14:textId="77777777" w:rsidR="00FF3D54" w:rsidRPr="002463A7" w:rsidRDefault="00FF3D54" w:rsidP="002A1CC7">
            <w:pPr>
              <w:pStyle w:val="Punktygwne"/>
              <w:numPr>
                <w:ilvl w:val="0"/>
                <w:numId w:val="4"/>
              </w:numPr>
              <w:spacing w:before="0" w:after="0"/>
              <w:ind w:left="426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Elastyczne formy zatrudnienia i organizacji czasu pracy / redakcja naukowa Arkadiusz Bieliński, Aneta </w:t>
            </w:r>
            <w:proofErr w:type="spell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Giedrewicz</w:t>
            </w:r>
            <w:proofErr w:type="spell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-Niewińska, Marzena Szabłowska-</w:t>
            </w:r>
            <w:proofErr w:type="spell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Juckiewicz</w:t>
            </w:r>
            <w:proofErr w:type="spell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- </w:t>
            </w:r>
            <w:proofErr w:type="gram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2015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D19D1" w14:textId="77777777" w:rsidR="000E58A2" w:rsidRDefault="000E58A2" w:rsidP="00C16ABF">
      <w:pPr>
        <w:spacing w:after="0" w:line="240" w:lineRule="auto"/>
      </w:pPr>
      <w:r>
        <w:separator/>
      </w:r>
    </w:p>
  </w:endnote>
  <w:endnote w:type="continuationSeparator" w:id="0">
    <w:p w14:paraId="67C94DC1" w14:textId="77777777" w:rsidR="000E58A2" w:rsidRDefault="000E58A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7FD71" w14:textId="77777777" w:rsidR="000E58A2" w:rsidRDefault="000E58A2" w:rsidP="00C16ABF">
      <w:pPr>
        <w:spacing w:after="0" w:line="240" w:lineRule="auto"/>
      </w:pPr>
      <w:r>
        <w:separator/>
      </w:r>
    </w:p>
  </w:footnote>
  <w:footnote w:type="continuationSeparator" w:id="0">
    <w:p w14:paraId="6EDD3B33" w14:textId="77777777" w:rsidR="000E58A2" w:rsidRDefault="000E58A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A44266"/>
    <w:multiLevelType w:val="hybridMultilevel"/>
    <w:tmpl w:val="08D66682"/>
    <w:lvl w:ilvl="0" w:tplc="FE50C84E">
      <w:start w:val="1"/>
      <w:numFmt w:val="decimal"/>
      <w:lvlText w:val="%1."/>
      <w:lvlJc w:val="left"/>
      <w:pPr>
        <w:ind w:left="720" w:hanging="360"/>
      </w:pPr>
    </w:lvl>
    <w:lvl w:ilvl="1" w:tplc="09D0EA28">
      <w:start w:val="1"/>
      <w:numFmt w:val="lowerLetter"/>
      <w:lvlText w:val="%2."/>
      <w:lvlJc w:val="left"/>
      <w:pPr>
        <w:ind w:left="1440" w:hanging="360"/>
      </w:pPr>
    </w:lvl>
    <w:lvl w:ilvl="2" w:tplc="B73E4620">
      <w:start w:val="1"/>
      <w:numFmt w:val="lowerRoman"/>
      <w:lvlText w:val="%3."/>
      <w:lvlJc w:val="right"/>
      <w:pPr>
        <w:ind w:left="2160" w:hanging="180"/>
      </w:pPr>
    </w:lvl>
    <w:lvl w:ilvl="3" w:tplc="B11CF2B0">
      <w:start w:val="1"/>
      <w:numFmt w:val="decimal"/>
      <w:lvlText w:val="%4."/>
      <w:lvlJc w:val="left"/>
      <w:pPr>
        <w:ind w:left="2880" w:hanging="360"/>
      </w:pPr>
    </w:lvl>
    <w:lvl w:ilvl="4" w:tplc="0668FD06">
      <w:start w:val="1"/>
      <w:numFmt w:val="lowerLetter"/>
      <w:lvlText w:val="%5."/>
      <w:lvlJc w:val="left"/>
      <w:pPr>
        <w:ind w:left="3600" w:hanging="360"/>
      </w:pPr>
    </w:lvl>
    <w:lvl w:ilvl="5" w:tplc="670A4BF8">
      <w:start w:val="1"/>
      <w:numFmt w:val="lowerRoman"/>
      <w:lvlText w:val="%6."/>
      <w:lvlJc w:val="right"/>
      <w:pPr>
        <w:ind w:left="4320" w:hanging="180"/>
      </w:pPr>
    </w:lvl>
    <w:lvl w:ilvl="6" w:tplc="EA101290">
      <w:start w:val="1"/>
      <w:numFmt w:val="decimal"/>
      <w:lvlText w:val="%7."/>
      <w:lvlJc w:val="left"/>
      <w:pPr>
        <w:ind w:left="5040" w:hanging="360"/>
      </w:pPr>
    </w:lvl>
    <w:lvl w:ilvl="7" w:tplc="8654ACCC">
      <w:start w:val="1"/>
      <w:numFmt w:val="lowerLetter"/>
      <w:lvlText w:val="%8."/>
      <w:lvlJc w:val="left"/>
      <w:pPr>
        <w:ind w:left="5760" w:hanging="360"/>
      </w:pPr>
    </w:lvl>
    <w:lvl w:ilvl="8" w:tplc="BEF2C5B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048EC"/>
    <w:multiLevelType w:val="hybridMultilevel"/>
    <w:tmpl w:val="6D4A30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921EC"/>
    <w:multiLevelType w:val="hybridMultilevel"/>
    <w:tmpl w:val="10D06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861538">
    <w:abstractNumId w:val="1"/>
  </w:num>
  <w:num w:numId="2" w16cid:durableId="1140463902">
    <w:abstractNumId w:val="0"/>
  </w:num>
  <w:num w:numId="3" w16cid:durableId="989283943">
    <w:abstractNumId w:val="2"/>
  </w:num>
  <w:num w:numId="4" w16cid:durableId="80296678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58A2"/>
    <w:rsid w:val="000F1C57"/>
    <w:rsid w:val="000F5615"/>
    <w:rsid w:val="00111A7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2465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463A7"/>
    <w:rsid w:val="0027348E"/>
    <w:rsid w:val="00281FF2"/>
    <w:rsid w:val="002857DE"/>
    <w:rsid w:val="00291567"/>
    <w:rsid w:val="002A1CC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A56"/>
    <w:rsid w:val="00363F78"/>
    <w:rsid w:val="003A0A5B"/>
    <w:rsid w:val="003A1176"/>
    <w:rsid w:val="003C0BAE"/>
    <w:rsid w:val="003D03FC"/>
    <w:rsid w:val="003D18A9"/>
    <w:rsid w:val="003D6CE2"/>
    <w:rsid w:val="003E1941"/>
    <w:rsid w:val="003E2FE6"/>
    <w:rsid w:val="003E49D5"/>
    <w:rsid w:val="003F205D"/>
    <w:rsid w:val="003F38C0"/>
    <w:rsid w:val="003F6E1D"/>
    <w:rsid w:val="0040750D"/>
    <w:rsid w:val="00413802"/>
    <w:rsid w:val="00414E3C"/>
    <w:rsid w:val="0042244A"/>
    <w:rsid w:val="0042745A"/>
    <w:rsid w:val="00431D5C"/>
    <w:rsid w:val="004323E2"/>
    <w:rsid w:val="004362C6"/>
    <w:rsid w:val="00437FA2"/>
    <w:rsid w:val="00445970"/>
    <w:rsid w:val="00461EFC"/>
    <w:rsid w:val="004652C2"/>
    <w:rsid w:val="004706D1"/>
    <w:rsid w:val="00471326"/>
    <w:rsid w:val="0047598D"/>
    <w:rsid w:val="004833C4"/>
    <w:rsid w:val="004840FD"/>
    <w:rsid w:val="004864BF"/>
    <w:rsid w:val="00490F7D"/>
    <w:rsid w:val="00491358"/>
    <w:rsid w:val="00491678"/>
    <w:rsid w:val="004968E2"/>
    <w:rsid w:val="004A1378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F7EF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5BD1"/>
    <w:rsid w:val="00696477"/>
    <w:rsid w:val="006D050F"/>
    <w:rsid w:val="006D54F2"/>
    <w:rsid w:val="006D6139"/>
    <w:rsid w:val="006E5D65"/>
    <w:rsid w:val="006F1282"/>
    <w:rsid w:val="006F1FBC"/>
    <w:rsid w:val="006F31E2"/>
    <w:rsid w:val="00706544"/>
    <w:rsid w:val="007072BA"/>
    <w:rsid w:val="0071620A"/>
    <w:rsid w:val="007228FC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4AA2"/>
    <w:rsid w:val="007A4022"/>
    <w:rsid w:val="007A6E6E"/>
    <w:rsid w:val="007B0071"/>
    <w:rsid w:val="007B51A7"/>
    <w:rsid w:val="007C3299"/>
    <w:rsid w:val="007C3BCC"/>
    <w:rsid w:val="007C4546"/>
    <w:rsid w:val="007D6E56"/>
    <w:rsid w:val="007F4155"/>
    <w:rsid w:val="00801695"/>
    <w:rsid w:val="0081554D"/>
    <w:rsid w:val="0081707E"/>
    <w:rsid w:val="008449B3"/>
    <w:rsid w:val="00847788"/>
    <w:rsid w:val="008552A2"/>
    <w:rsid w:val="00855686"/>
    <w:rsid w:val="0085747A"/>
    <w:rsid w:val="00876A95"/>
    <w:rsid w:val="00884922"/>
    <w:rsid w:val="00885207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1DC"/>
    <w:rsid w:val="008E3EE3"/>
    <w:rsid w:val="008E64F4"/>
    <w:rsid w:val="008F12C9"/>
    <w:rsid w:val="008F6E29"/>
    <w:rsid w:val="00916188"/>
    <w:rsid w:val="00923D7D"/>
    <w:rsid w:val="009508DF"/>
    <w:rsid w:val="00950DAC"/>
    <w:rsid w:val="00954A07"/>
    <w:rsid w:val="00966512"/>
    <w:rsid w:val="009773BE"/>
    <w:rsid w:val="00982BCE"/>
    <w:rsid w:val="00984B23"/>
    <w:rsid w:val="00991867"/>
    <w:rsid w:val="00997F14"/>
    <w:rsid w:val="009A78D9"/>
    <w:rsid w:val="009B13D4"/>
    <w:rsid w:val="009B2D6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B9B"/>
    <w:rsid w:val="00B264E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C19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00C"/>
    <w:rsid w:val="00D552B2"/>
    <w:rsid w:val="00D608D1"/>
    <w:rsid w:val="00D74119"/>
    <w:rsid w:val="00D8075B"/>
    <w:rsid w:val="00D8678B"/>
    <w:rsid w:val="00DA2114"/>
    <w:rsid w:val="00DA6057"/>
    <w:rsid w:val="00DB3D92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AA6"/>
    <w:rsid w:val="00E51E44"/>
    <w:rsid w:val="00E63348"/>
    <w:rsid w:val="00E661B9"/>
    <w:rsid w:val="00E742AA"/>
    <w:rsid w:val="00E77E88"/>
    <w:rsid w:val="00E8107D"/>
    <w:rsid w:val="00E853C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30FF"/>
    <w:rsid w:val="00F974DA"/>
    <w:rsid w:val="00FA46E5"/>
    <w:rsid w:val="00FB7DBA"/>
    <w:rsid w:val="00FC1C25"/>
    <w:rsid w:val="00FC3F45"/>
    <w:rsid w:val="00FC5E3B"/>
    <w:rsid w:val="00FD503F"/>
    <w:rsid w:val="00FD7589"/>
    <w:rsid w:val="00FF016A"/>
    <w:rsid w:val="00FF1401"/>
    <w:rsid w:val="00FF3D54"/>
    <w:rsid w:val="00FF5E7D"/>
    <w:rsid w:val="090419EB"/>
    <w:rsid w:val="0DDC7C07"/>
    <w:rsid w:val="0FEEE0BE"/>
    <w:rsid w:val="16F46B6F"/>
    <w:rsid w:val="1F06A709"/>
    <w:rsid w:val="1FF492FF"/>
    <w:rsid w:val="20A45B22"/>
    <w:rsid w:val="28436CE3"/>
    <w:rsid w:val="2E0B3871"/>
    <w:rsid w:val="2F07E40E"/>
    <w:rsid w:val="317AEB69"/>
    <w:rsid w:val="31F7EE6A"/>
    <w:rsid w:val="375FA797"/>
    <w:rsid w:val="3B08A552"/>
    <w:rsid w:val="542AB57E"/>
    <w:rsid w:val="558949A5"/>
    <w:rsid w:val="58C0EA67"/>
    <w:rsid w:val="5F1EBE43"/>
    <w:rsid w:val="65BE5748"/>
    <w:rsid w:val="67EF33D8"/>
    <w:rsid w:val="6842D5E8"/>
    <w:rsid w:val="6AC51EE1"/>
    <w:rsid w:val="6C60EF42"/>
    <w:rsid w:val="74D8549B"/>
    <w:rsid w:val="7A33680E"/>
    <w:rsid w:val="7B4A7495"/>
    <w:rsid w:val="7C5C89E9"/>
    <w:rsid w:val="7E1AD0F3"/>
    <w:rsid w:val="7E82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68B1E"/>
  <w15:docId w15:val="{9928CE09-E7D2-45B3-8C4B-4EAB78F2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rsid w:val="009773BE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F3D54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rsid w:val="00FF3D54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aragraph">
    <w:name w:val="paragraph"/>
    <w:basedOn w:val="Normalny"/>
    <w:rsid w:val="002A1C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A1CC7"/>
  </w:style>
  <w:style w:type="character" w:customStyle="1" w:styleId="spellingerror">
    <w:name w:val="spellingerror"/>
    <w:basedOn w:val="Domylnaczcionkaakapitu"/>
    <w:rsid w:val="002A1CC7"/>
  </w:style>
  <w:style w:type="character" w:customStyle="1" w:styleId="eop">
    <w:name w:val="eop"/>
    <w:basedOn w:val="Domylnaczcionkaakapitu"/>
    <w:rsid w:val="002A1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CB6E93-76C0-4A4B-B666-A21B035334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8D9344-89DA-454A-877B-564C0E8B6E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6E3905-0098-492D-B210-2BC4B72A50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46304A-E702-4FBF-8ADC-5F8E8DCBE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40</TotalTime>
  <Pages>1</Pages>
  <Words>1152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2022-06-03T16:08:00Z</dcterms:created>
  <dcterms:modified xsi:type="dcterms:W3CDTF">2025-12-11T08:20:00Z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